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BD0" w:rsidRDefault="00FF6BD0" w:rsidP="00B6318E">
      <w:pPr>
        <w:pStyle w:val="ListParagraph"/>
        <w:rPr>
          <w:rFonts w:ascii="Sylfaen" w:hAnsi="Sylfaen"/>
          <w:b/>
          <w:color w:val="0F243E"/>
          <w:lang w:val="ka-GE"/>
        </w:rPr>
      </w:pPr>
      <w:r>
        <w:rPr>
          <w:rFonts w:ascii="Sylfaen" w:hAnsi="Sylfaen"/>
          <w:b/>
          <w:color w:val="0F243E"/>
        </w:rPr>
        <w:t xml:space="preserve">I </w:t>
      </w:r>
      <w:r w:rsidR="00B6318E">
        <w:rPr>
          <w:rFonts w:ascii="Sylfaen" w:hAnsi="Sylfaen"/>
          <w:b/>
          <w:color w:val="0F243E"/>
          <w:lang w:val="ka-GE"/>
        </w:rPr>
        <w:t xml:space="preserve">  - </w:t>
      </w:r>
      <w:r w:rsidRPr="00A019E4">
        <w:rPr>
          <w:rFonts w:ascii="Sylfaen" w:hAnsi="Sylfaen"/>
          <w:b/>
          <w:color w:val="0F243E"/>
          <w:lang w:val="ka-GE"/>
        </w:rPr>
        <w:t>პაციენტის რეგისტრაციის მოდული</w:t>
      </w:r>
    </w:p>
    <w:p w:rsidR="00B6318E" w:rsidRPr="00B6318E" w:rsidRDefault="00B6318E" w:rsidP="00B6318E">
      <w:pPr>
        <w:pStyle w:val="ListParagraph"/>
        <w:rPr>
          <w:rFonts w:ascii="Sylfaen" w:hAnsi="Sylfaen"/>
          <w:b/>
          <w:color w:val="0F243E"/>
          <w:lang w:val="ka-GE"/>
        </w:rPr>
      </w:pPr>
    </w:p>
    <w:p w:rsidR="00FF6BD0" w:rsidRPr="00FF6BD0" w:rsidRDefault="00B6318E" w:rsidP="00FF6BD0">
      <w:pPr>
        <w:pStyle w:val="ListParagraph"/>
        <w:numPr>
          <w:ilvl w:val="0"/>
          <w:numId w:val="1"/>
        </w:numPr>
        <w:rPr>
          <w:rFonts w:ascii="Sylfaen" w:hAnsi="Sylfaen"/>
          <w:b/>
          <w:color w:val="0F243E"/>
          <w:lang w:val="ka-GE"/>
        </w:rPr>
      </w:pPr>
      <w:r w:rsidRPr="00386314">
        <w:rPr>
          <w:rFonts w:ascii="Sylfaen" w:hAnsi="Sylfaen"/>
          <w:b/>
          <w:color w:val="0F243E"/>
          <w:lang w:val="ka-GE"/>
        </w:rPr>
        <w:t>პაციენტის პირადი ინფორმაცია</w:t>
      </w:r>
    </w:p>
    <w:p w:rsidR="00AB415F" w:rsidRPr="00773E90" w:rsidRDefault="00523BF0" w:rsidP="000A341D">
      <w:pPr>
        <w:pStyle w:val="ListParagraph"/>
        <w:numPr>
          <w:ilvl w:val="1"/>
          <w:numId w:val="1"/>
        </w:numPr>
        <w:rPr>
          <w:rFonts w:ascii="Sylfaen" w:hAnsi="Sylfaen"/>
          <w:color w:val="0F243E"/>
          <w:lang w:val="ka-GE"/>
        </w:rPr>
      </w:pPr>
      <w:r w:rsidRPr="00773E90">
        <w:rPr>
          <w:rFonts w:ascii="Sylfaen" w:hAnsi="Sylfaen"/>
          <w:color w:val="0F243E"/>
          <w:lang w:val="ka-GE"/>
        </w:rPr>
        <w:t>ისტორიის ნომერი სავალდებულოდ შესავსები ველია;</w:t>
      </w:r>
    </w:p>
    <w:p w:rsidR="00523BF0" w:rsidRPr="00773E90" w:rsidRDefault="00523BF0" w:rsidP="000A341D">
      <w:pPr>
        <w:pStyle w:val="ListParagraph"/>
        <w:numPr>
          <w:ilvl w:val="1"/>
          <w:numId w:val="1"/>
        </w:numPr>
        <w:rPr>
          <w:rFonts w:ascii="Sylfaen" w:hAnsi="Sylfaen"/>
          <w:color w:val="0F243E"/>
          <w:lang w:val="ka-GE"/>
        </w:rPr>
      </w:pPr>
      <w:r w:rsidRPr="00773E90">
        <w:rPr>
          <w:rFonts w:ascii="Sylfaen" w:hAnsi="Sylfaen"/>
          <w:color w:val="0F243E"/>
          <w:lang w:val="ka-GE"/>
        </w:rPr>
        <w:t>ისტორიის თარიღი სავალდებულოდ შესავსები ველია;</w:t>
      </w:r>
    </w:p>
    <w:p w:rsidR="00523BF0" w:rsidRPr="00773E90" w:rsidRDefault="00523BF0" w:rsidP="000A341D">
      <w:pPr>
        <w:pStyle w:val="ListParagraph"/>
        <w:numPr>
          <w:ilvl w:val="1"/>
          <w:numId w:val="1"/>
        </w:numPr>
        <w:rPr>
          <w:rFonts w:ascii="Sylfaen" w:hAnsi="Sylfaen"/>
          <w:color w:val="0F243E"/>
          <w:lang w:val="ka-GE"/>
        </w:rPr>
      </w:pPr>
      <w:r w:rsidRPr="00773E90">
        <w:rPr>
          <w:rFonts w:ascii="Sylfaen" w:hAnsi="Sylfaen"/>
          <w:color w:val="0F243E"/>
          <w:lang w:val="ka-GE"/>
        </w:rPr>
        <w:t>უმწეოს სტატუსი ავტომატურად უნდა წამოვიდეს სოცების ბაზიდან;</w:t>
      </w:r>
    </w:p>
    <w:p w:rsidR="00523BF0" w:rsidRPr="00773E90" w:rsidRDefault="00523BF0" w:rsidP="000A341D">
      <w:pPr>
        <w:pStyle w:val="ListParagraph"/>
        <w:numPr>
          <w:ilvl w:val="1"/>
          <w:numId w:val="1"/>
        </w:numPr>
        <w:rPr>
          <w:rFonts w:ascii="Sylfaen" w:hAnsi="Sylfaen"/>
          <w:color w:val="0F243E"/>
          <w:lang w:val="ka-GE"/>
        </w:rPr>
      </w:pPr>
      <w:r w:rsidRPr="00773E90">
        <w:rPr>
          <w:rFonts w:ascii="Sylfaen" w:hAnsi="Sylfaen"/>
          <w:color w:val="0F243E"/>
          <w:lang w:val="ka-GE"/>
        </w:rPr>
        <w:t>თუ ბენეფიციარის ასაკი რეგისტრაციის მომენტში არის 18 წელზე ნაკლები მაშინ სავალდებულო უნდა იყოს მისი მშობლის ან სხვა კანონიერი წარმომადგენლის მონაცემების ველების შევსება;</w:t>
      </w:r>
    </w:p>
    <w:p w:rsidR="00523BF0" w:rsidRPr="00773E90" w:rsidRDefault="00523BF0" w:rsidP="000A341D">
      <w:pPr>
        <w:pStyle w:val="ListParagraph"/>
        <w:numPr>
          <w:ilvl w:val="1"/>
          <w:numId w:val="1"/>
        </w:numPr>
        <w:rPr>
          <w:rFonts w:ascii="Sylfaen" w:hAnsi="Sylfaen"/>
          <w:color w:val="0F243E"/>
          <w:lang w:val="ka-GE"/>
        </w:rPr>
      </w:pPr>
      <w:r w:rsidRPr="00773E90">
        <w:rPr>
          <w:rFonts w:ascii="Sylfaen" w:hAnsi="Sylfaen"/>
          <w:color w:val="0F243E"/>
          <w:lang w:val="ka-GE"/>
        </w:rPr>
        <w:t>არასავალდებულო ველებია მობილური, ქალაქის ტელეფონი, ელექტრონული ფოსტის ველები.</w:t>
      </w:r>
    </w:p>
    <w:p w:rsidR="00523BF0" w:rsidRPr="00773E90" w:rsidRDefault="00523BF0" w:rsidP="000A341D">
      <w:pPr>
        <w:pStyle w:val="ListParagraph"/>
        <w:numPr>
          <w:ilvl w:val="1"/>
          <w:numId w:val="1"/>
        </w:numPr>
        <w:rPr>
          <w:rFonts w:ascii="Sylfaen" w:hAnsi="Sylfaen"/>
          <w:color w:val="0F243E"/>
          <w:lang w:val="ka-GE"/>
        </w:rPr>
      </w:pPr>
      <w:r w:rsidRPr="00773E90">
        <w:rPr>
          <w:rFonts w:ascii="Sylfaen" w:hAnsi="Sylfaen"/>
          <w:color w:val="0F243E"/>
          <w:lang w:val="ka-GE"/>
        </w:rPr>
        <w:t>ფაქტიური მისმართში პენიტენციური სისტემა ავტომატურად მონიშნული უნდა იყოს ღილაკი „არა“, ხოლო თუ პაციენტი მოთავსებულია პენიტენციურ სისტემაში მაშინ ოპერატორს ჰქონდეს შესაძლებლობა მონიშნოს ღილაკი „დიახ“;</w:t>
      </w:r>
    </w:p>
    <w:p w:rsidR="00210E7C" w:rsidRPr="006A447C" w:rsidRDefault="00210E7C" w:rsidP="00210E7C">
      <w:pPr>
        <w:pStyle w:val="ListParagraph"/>
        <w:ind w:left="1080"/>
        <w:rPr>
          <w:rFonts w:ascii="Sylfaen" w:hAnsi="Sylfaen"/>
          <w:lang w:val="ka-GE"/>
        </w:rPr>
      </w:pPr>
    </w:p>
    <w:p w:rsidR="006A447C" w:rsidRPr="00B60A9F" w:rsidRDefault="006A447C" w:rsidP="00BE0F62">
      <w:pPr>
        <w:pStyle w:val="ListParagraph"/>
        <w:numPr>
          <w:ilvl w:val="0"/>
          <w:numId w:val="1"/>
        </w:numPr>
        <w:rPr>
          <w:rFonts w:ascii="Sylfaen" w:hAnsi="Sylfaen"/>
          <w:lang w:val="ka-GE"/>
        </w:rPr>
      </w:pPr>
      <w:r w:rsidRPr="006A447C">
        <w:rPr>
          <w:rFonts w:ascii="Sylfaen" w:hAnsi="Sylfaen"/>
          <w:b/>
          <w:color w:val="0F243E"/>
          <w:lang w:val="ka-GE"/>
        </w:rPr>
        <w:t>ტუბერკულოზის შემთხვევა</w:t>
      </w:r>
    </w:p>
    <w:p w:rsidR="00B60A9F" w:rsidRPr="00773E90" w:rsidRDefault="00B60A9F" w:rsidP="000A341D">
      <w:pPr>
        <w:pStyle w:val="ListParagraph"/>
        <w:numPr>
          <w:ilvl w:val="1"/>
          <w:numId w:val="1"/>
        </w:numPr>
        <w:rPr>
          <w:rFonts w:ascii="Sylfaen" w:hAnsi="Sylfaen"/>
          <w:color w:val="0F243E"/>
          <w:lang w:val="ka-GE"/>
        </w:rPr>
      </w:pPr>
      <w:r w:rsidRPr="00773E90">
        <w:rPr>
          <w:rFonts w:ascii="Sylfaen" w:hAnsi="Sylfaen"/>
          <w:color w:val="0F243E"/>
          <w:lang w:val="ka-GE"/>
        </w:rPr>
        <w:t>ხელოვნური კოდის გრაფა ავტომატურად ივსება.</w:t>
      </w:r>
    </w:p>
    <w:p w:rsidR="00B60A9F" w:rsidRPr="00773E90" w:rsidRDefault="00B45576" w:rsidP="000A341D">
      <w:pPr>
        <w:pStyle w:val="ListParagraph"/>
        <w:numPr>
          <w:ilvl w:val="1"/>
          <w:numId w:val="1"/>
        </w:numPr>
        <w:rPr>
          <w:rFonts w:ascii="Sylfaen" w:hAnsi="Sylfaen"/>
          <w:color w:val="0F243E"/>
          <w:lang w:val="ka-GE"/>
        </w:rPr>
      </w:pPr>
      <w:r w:rsidRPr="00773E90">
        <w:rPr>
          <w:rFonts w:ascii="Sylfaen" w:hAnsi="Sylfaen"/>
          <w:color w:val="0F243E"/>
          <w:lang w:val="ka-GE"/>
        </w:rPr>
        <w:t>მიმართვის თარიღი ამ ეტაპზე არ გვჭირდება ამიტომ ავტომატურად იყოს დაბლოკილი და თუ მომავალში დაგვჭირდა მხოლოდ მერე გავააქტიუროთ;</w:t>
      </w:r>
    </w:p>
    <w:p w:rsidR="00B45576" w:rsidRPr="00773E90" w:rsidRDefault="00B45576" w:rsidP="000A341D">
      <w:pPr>
        <w:pStyle w:val="ListParagraph"/>
        <w:numPr>
          <w:ilvl w:val="1"/>
          <w:numId w:val="1"/>
        </w:numPr>
        <w:rPr>
          <w:rFonts w:ascii="Sylfaen" w:hAnsi="Sylfaen"/>
          <w:color w:val="0F243E"/>
          <w:lang w:val="ka-GE"/>
        </w:rPr>
      </w:pPr>
      <w:r w:rsidRPr="00773E90">
        <w:rPr>
          <w:rFonts w:ascii="Sylfaen" w:hAnsi="Sylfaen"/>
          <w:color w:val="0F243E"/>
          <w:lang w:val="ka-GE"/>
        </w:rPr>
        <w:t>მიმართვის სახე  ამ ეტაპზე არ გვჭირდება ამიტომ ავტომატურად იყოს დაბლოკილი და თუ მომავალში დაგვჭირდა მხოლოდ მერე გავააქტიუროთ;</w:t>
      </w:r>
    </w:p>
    <w:p w:rsidR="00B45576" w:rsidRPr="00773E90" w:rsidRDefault="00257182" w:rsidP="000A341D">
      <w:pPr>
        <w:pStyle w:val="ListParagraph"/>
        <w:numPr>
          <w:ilvl w:val="1"/>
          <w:numId w:val="1"/>
        </w:numPr>
        <w:rPr>
          <w:rFonts w:ascii="Sylfaen" w:hAnsi="Sylfaen"/>
          <w:color w:val="0F243E"/>
          <w:lang w:val="ka-GE"/>
        </w:rPr>
      </w:pPr>
      <w:r w:rsidRPr="00773E90">
        <w:rPr>
          <w:rFonts w:ascii="Sylfaen" w:hAnsi="Sylfaen"/>
          <w:color w:val="0F243E"/>
          <w:lang w:val="ka-GE"/>
        </w:rPr>
        <w:t>პაციენტის ტიპი უნდა იყოს სავალდებულოდ ასარჩევი და M/XDR-ის ნაცვლად ჩავწეროთ რეზისტენტული;</w:t>
      </w:r>
    </w:p>
    <w:p w:rsidR="00257182" w:rsidRPr="00773E90" w:rsidRDefault="00257182" w:rsidP="000A341D">
      <w:pPr>
        <w:pStyle w:val="ListParagraph"/>
        <w:numPr>
          <w:ilvl w:val="1"/>
          <w:numId w:val="1"/>
        </w:numPr>
        <w:rPr>
          <w:rFonts w:ascii="Sylfaen" w:hAnsi="Sylfaen"/>
          <w:color w:val="0F243E"/>
          <w:lang w:val="ka-GE"/>
        </w:rPr>
      </w:pPr>
      <w:r w:rsidRPr="00773E90">
        <w:rPr>
          <w:rFonts w:ascii="Sylfaen" w:hAnsi="Sylfaen"/>
          <w:color w:val="0F243E"/>
          <w:lang w:val="ka-GE"/>
        </w:rPr>
        <w:t>პენიტენციური სისტემის ღილაკები მუშაობს კარგად, მაგრამ როგორც ზემოთ ავღნიშნე მიმართვის ადგილი, მიმართვის თარიღი და მიმართვის სახის ველები ამ ეტაპზე დასაბლოკია და ინფორმაციის შეტანაში არ უნდა იყოს აქტიური;</w:t>
      </w:r>
    </w:p>
    <w:p w:rsidR="006A447C" w:rsidRPr="00773E90" w:rsidRDefault="006A447C" w:rsidP="006A447C">
      <w:pPr>
        <w:pStyle w:val="ListParagraph"/>
        <w:ind w:left="1080"/>
        <w:rPr>
          <w:rFonts w:ascii="Sylfaen" w:hAnsi="Sylfaen"/>
          <w:color w:val="0F243E"/>
          <w:lang w:val="ka-GE"/>
        </w:rPr>
      </w:pPr>
    </w:p>
    <w:p w:rsidR="006A447C" w:rsidRPr="00773E90" w:rsidRDefault="006A447C" w:rsidP="006A447C">
      <w:pPr>
        <w:pStyle w:val="ListParagraph"/>
        <w:numPr>
          <w:ilvl w:val="0"/>
          <w:numId w:val="1"/>
        </w:numPr>
        <w:rPr>
          <w:rFonts w:ascii="Sylfaen" w:hAnsi="Sylfaen"/>
          <w:color w:val="0F243E"/>
          <w:lang w:val="ka-GE"/>
        </w:rPr>
      </w:pPr>
      <w:r w:rsidRPr="00773E90">
        <w:rPr>
          <w:rFonts w:ascii="Sylfaen" w:hAnsi="Sylfaen"/>
          <w:color w:val="0F243E"/>
          <w:lang w:val="ka-GE"/>
        </w:rPr>
        <w:t>მკურნალობის პერიოდი</w:t>
      </w:r>
    </w:p>
    <w:p w:rsidR="00210E7C" w:rsidRPr="00773E90" w:rsidRDefault="00E56698" w:rsidP="00210E7C">
      <w:pPr>
        <w:pStyle w:val="ListParagraph"/>
        <w:numPr>
          <w:ilvl w:val="1"/>
          <w:numId w:val="1"/>
        </w:numPr>
        <w:rPr>
          <w:rFonts w:ascii="Sylfaen" w:hAnsi="Sylfaen"/>
          <w:color w:val="0F243E"/>
          <w:lang w:val="ka-GE"/>
        </w:rPr>
      </w:pPr>
      <w:r w:rsidRPr="00773E90">
        <w:rPr>
          <w:rFonts w:ascii="Sylfaen" w:hAnsi="Sylfaen"/>
          <w:color w:val="0F243E"/>
          <w:lang w:val="ka-GE"/>
        </w:rPr>
        <w:t>ინტენსიური ფაზის დაწყების თარიღი ამ ეტაპზე არ გვჭირდება ამიტომ ავტომატურად იყოს დაბლოკილი და თუ მომავალში დაგვჭირდა მხოლოდ მერე გავააქტიუროთ;</w:t>
      </w:r>
    </w:p>
    <w:p w:rsidR="00E56698" w:rsidRPr="00773E90" w:rsidRDefault="00E56698" w:rsidP="00210E7C">
      <w:pPr>
        <w:pStyle w:val="ListParagraph"/>
        <w:numPr>
          <w:ilvl w:val="1"/>
          <w:numId w:val="1"/>
        </w:numPr>
        <w:rPr>
          <w:rFonts w:ascii="Sylfaen" w:hAnsi="Sylfaen"/>
          <w:color w:val="0F243E"/>
          <w:lang w:val="ka-GE"/>
        </w:rPr>
      </w:pPr>
      <w:r w:rsidRPr="00773E90">
        <w:rPr>
          <w:rFonts w:ascii="Sylfaen" w:hAnsi="Sylfaen"/>
          <w:color w:val="0F243E"/>
          <w:lang w:val="ka-GE"/>
        </w:rPr>
        <w:t>ინტენსიური ფაზის დასრულების თარიღი სავალდებულოდ შესავსები ველი უნდა იყოს მხოლოდ იმ პაციენტებზე, რომლებზეც ტუბერკულოზის შემთხვევის მოდულის პაციენტის ტიპში არჩეულია სენსიტიური;</w:t>
      </w:r>
    </w:p>
    <w:p w:rsidR="00E56698" w:rsidRPr="00773E90" w:rsidRDefault="00E56698" w:rsidP="00210E7C">
      <w:pPr>
        <w:pStyle w:val="ListParagraph"/>
        <w:numPr>
          <w:ilvl w:val="1"/>
          <w:numId w:val="1"/>
        </w:numPr>
        <w:rPr>
          <w:rFonts w:ascii="Sylfaen" w:hAnsi="Sylfaen"/>
          <w:color w:val="0F243E"/>
          <w:lang w:val="ka-GE"/>
        </w:rPr>
      </w:pPr>
      <w:r w:rsidRPr="00773E90">
        <w:rPr>
          <w:rFonts w:ascii="Sylfaen" w:hAnsi="Sylfaen"/>
          <w:color w:val="0F243E"/>
          <w:lang w:val="ka-GE"/>
        </w:rPr>
        <w:t xml:space="preserve">ინტენსიური ფაზის დასრულების თარიღი უნდა იყოს არა ნაკლებ მკურნალობის დაწყების თარიღიდან მოყოლებული 60 კალენდარული დღე, ამასთან, გავაჩინოთ ორი ღილაკი ერთი ავტომატურად შევსების ანუ პროგრამა მკურნალობის დაწყებიდან ავტომატურად გადაითვლის 60 კალენდარულ დღეს და თვითონვე </w:t>
      </w:r>
      <w:r w:rsidRPr="00773E90">
        <w:rPr>
          <w:rFonts w:ascii="Sylfaen" w:hAnsi="Sylfaen"/>
          <w:color w:val="0F243E"/>
          <w:lang w:val="ka-GE"/>
        </w:rPr>
        <w:lastRenderedPageBreak/>
        <w:t>ჩაწერს და მეორე ხელით ჩასაწერი ამ შემთხვევაში ოპერატორი ჩაწერს თარიღს, მაგრამ პროგრამა არ ჩააწერინებს მკურნალობის დაწყებიდან 60 კალენდარულ დღეზე უფრო ადრეულ თარიღს;</w:t>
      </w:r>
    </w:p>
    <w:p w:rsidR="00E56698" w:rsidRPr="00773E90" w:rsidRDefault="00E56698" w:rsidP="00210E7C">
      <w:pPr>
        <w:pStyle w:val="ListParagraph"/>
        <w:numPr>
          <w:ilvl w:val="1"/>
          <w:numId w:val="1"/>
        </w:numPr>
        <w:rPr>
          <w:rFonts w:ascii="Sylfaen" w:hAnsi="Sylfaen"/>
          <w:color w:val="0F243E"/>
          <w:lang w:val="ka-GE"/>
        </w:rPr>
      </w:pPr>
      <w:r w:rsidRPr="00773E90">
        <w:rPr>
          <w:rFonts w:ascii="Sylfaen" w:hAnsi="Sylfaen"/>
          <w:color w:val="0F243E"/>
          <w:lang w:val="ka-GE"/>
        </w:rPr>
        <w:t>მკურნალობის დაწყების თარიღი სავალდებულოდ შესავსები ველია;</w:t>
      </w:r>
    </w:p>
    <w:p w:rsidR="00E56698" w:rsidRPr="00773E90" w:rsidRDefault="00E56698" w:rsidP="00E56698">
      <w:pPr>
        <w:pStyle w:val="ListParagraph"/>
        <w:ind w:left="1080"/>
        <w:jc w:val="both"/>
        <w:rPr>
          <w:rFonts w:ascii="Sylfaen" w:hAnsi="Sylfaen"/>
          <w:color w:val="0F243E"/>
          <w:lang w:val="ka-GE"/>
        </w:rPr>
      </w:pPr>
      <w:r w:rsidRPr="00773E90">
        <w:rPr>
          <w:rFonts w:ascii="Sylfaen" w:hAnsi="Sylfaen"/>
          <w:color w:val="0F243E"/>
          <w:lang w:val="ka-GE"/>
        </w:rPr>
        <w:t xml:space="preserve"> ამბულატორიული მკურნალობის დამთავრების თარიღის გრაფის გასწვრივაც უნდა გავაჩინოთ ორი ღილაკი </w:t>
      </w:r>
    </w:p>
    <w:p w:rsidR="00E56698" w:rsidRPr="00773E90" w:rsidRDefault="00E56698" w:rsidP="00E56698">
      <w:pPr>
        <w:pStyle w:val="ListParagraph"/>
        <w:ind w:left="1080"/>
        <w:jc w:val="both"/>
        <w:rPr>
          <w:rFonts w:ascii="Sylfaen" w:hAnsi="Sylfaen"/>
          <w:color w:val="0F243E"/>
          <w:lang w:val="ka-GE"/>
        </w:rPr>
      </w:pPr>
      <w:r w:rsidRPr="00773E90">
        <w:rPr>
          <w:rFonts w:ascii="Sylfaen" w:hAnsi="Sylfaen"/>
          <w:color w:val="0F243E"/>
          <w:lang w:val="ka-GE"/>
        </w:rPr>
        <w:t>ავტომატურად შევსების, ანუ თუ ეს ღილაკი მოინიშნება მაშინ:</w:t>
      </w:r>
    </w:p>
    <w:p w:rsidR="00E56698" w:rsidRPr="00773E90" w:rsidRDefault="00E56698" w:rsidP="00E56698">
      <w:pPr>
        <w:pStyle w:val="ListParagraph"/>
        <w:ind w:left="1080"/>
        <w:jc w:val="both"/>
        <w:rPr>
          <w:rFonts w:ascii="Sylfaen" w:hAnsi="Sylfaen"/>
          <w:color w:val="0F243E"/>
          <w:lang w:val="ka-GE"/>
        </w:rPr>
      </w:pPr>
      <w:r w:rsidRPr="00773E90">
        <w:rPr>
          <w:rFonts w:ascii="Sylfaen" w:hAnsi="Sylfaen"/>
          <w:color w:val="0F243E"/>
          <w:lang w:val="ka-GE"/>
        </w:rPr>
        <w:t>3.4.1. იმ პაციენტებზე, რომლებზეც ტუბერკულოზის შემთხვევის მოდულის პაციენტის ტიპში არჩეულია სენსიტიური, ჩაიწეროს მკურნალობის დაწყების თარიღიდან 6 თვის დასრულების შემდგომი თარიღი;</w:t>
      </w:r>
    </w:p>
    <w:p w:rsidR="00E56698" w:rsidRPr="00773E90" w:rsidRDefault="00E56698" w:rsidP="00E56698">
      <w:pPr>
        <w:pStyle w:val="ListParagraph"/>
        <w:ind w:left="1080"/>
        <w:jc w:val="both"/>
        <w:rPr>
          <w:rFonts w:ascii="Sylfaen" w:hAnsi="Sylfaen"/>
          <w:color w:val="0F243E"/>
          <w:lang w:val="ka-GE"/>
        </w:rPr>
      </w:pPr>
      <w:r w:rsidRPr="00773E90">
        <w:rPr>
          <w:rFonts w:ascii="Sylfaen" w:hAnsi="Sylfaen"/>
          <w:color w:val="0F243E"/>
          <w:lang w:val="ka-GE"/>
        </w:rPr>
        <w:t>3.4.2.  იმ პაციენტებზე, რომლებზეც ტუბერკულოზის შემთხვევის მოდულის პაციენტის ტიპში არჩეულია რეზისტენტული, ჩაიწეროს მკურნალობის დაწყების თარიღიდან 20 თვის დასრულების შემდგომი თარიღი;</w:t>
      </w:r>
    </w:p>
    <w:p w:rsidR="00E56698" w:rsidRPr="00773E90" w:rsidRDefault="00E56698" w:rsidP="00E56698">
      <w:pPr>
        <w:pStyle w:val="ListParagraph"/>
        <w:ind w:left="1080"/>
        <w:jc w:val="both"/>
        <w:rPr>
          <w:rFonts w:ascii="Sylfaen" w:hAnsi="Sylfaen"/>
          <w:color w:val="0F243E"/>
          <w:lang w:val="ka-GE"/>
        </w:rPr>
      </w:pPr>
      <w:r w:rsidRPr="00773E90">
        <w:rPr>
          <w:rFonts w:ascii="Sylfaen" w:hAnsi="Sylfaen"/>
          <w:color w:val="0F243E"/>
          <w:lang w:val="ka-GE"/>
        </w:rPr>
        <w:t>ხელით შევსების, ანუ თუ ეს ღილაკი მოინიშნება მაშინ:</w:t>
      </w:r>
    </w:p>
    <w:p w:rsidR="00E56698" w:rsidRPr="00773E90" w:rsidRDefault="00E56698" w:rsidP="00E56698">
      <w:pPr>
        <w:pStyle w:val="ListParagraph"/>
        <w:ind w:left="1080"/>
        <w:jc w:val="both"/>
        <w:rPr>
          <w:rFonts w:ascii="Sylfaen" w:hAnsi="Sylfaen"/>
          <w:color w:val="0F243E"/>
          <w:lang w:val="ka-GE"/>
        </w:rPr>
      </w:pPr>
      <w:r w:rsidRPr="00773E90">
        <w:rPr>
          <w:rFonts w:ascii="Sylfaen" w:hAnsi="Sylfaen"/>
          <w:color w:val="0F243E"/>
          <w:lang w:val="ka-GE"/>
        </w:rPr>
        <w:t>3.4.3.   იმ პაციენტებზე, რომლებზეც ტუბერკულოზის შემთხვევის მოდულის პაციენტის ტიპში არჩეულია სენსიტიური, ოპერატორს შეეძლოს ჩაწეროს მკურნალობის დაწყების თარიღიდან არანაკლებ 6 თვის შემდგომი თარიღი ხელით;</w:t>
      </w:r>
    </w:p>
    <w:p w:rsidR="00E56698" w:rsidRPr="00773E90" w:rsidRDefault="00E56698" w:rsidP="00E56698">
      <w:pPr>
        <w:pStyle w:val="ListParagraph"/>
        <w:ind w:left="1080"/>
        <w:jc w:val="both"/>
        <w:rPr>
          <w:rFonts w:ascii="Sylfaen" w:hAnsi="Sylfaen"/>
          <w:color w:val="0F243E"/>
          <w:lang w:val="ka-GE"/>
        </w:rPr>
      </w:pPr>
      <w:r w:rsidRPr="00773E90">
        <w:rPr>
          <w:rFonts w:ascii="Sylfaen" w:hAnsi="Sylfaen"/>
          <w:color w:val="0F243E"/>
          <w:lang w:val="ka-GE"/>
        </w:rPr>
        <w:t>3.4.4.    იმ პაციენტებზე, რომლებზეც ტუბერკულოზის შემთხვევის მოდულის პაციენტის ტიპში არჩეულია რეზისტენტული, ოპერატორს შეეძლოს ჩაწეროს მკურნალობის დაწყების თარიღიდან არანაკლებ 20 თვის შემდგომი თარიღი ხელით;</w:t>
      </w:r>
    </w:p>
    <w:p w:rsidR="00FF6BD0" w:rsidRPr="00773E90" w:rsidRDefault="00FF6BD0" w:rsidP="00E56698">
      <w:pPr>
        <w:pStyle w:val="ListParagraph"/>
        <w:ind w:left="1080"/>
        <w:jc w:val="both"/>
        <w:rPr>
          <w:rFonts w:ascii="Sylfaen" w:hAnsi="Sylfaen"/>
          <w:color w:val="0F243E"/>
          <w:lang w:val="ka-GE"/>
        </w:rPr>
      </w:pPr>
    </w:p>
    <w:p w:rsidR="008B35D7" w:rsidRDefault="008B35D7" w:rsidP="00E56698">
      <w:pPr>
        <w:pStyle w:val="ListParagraph"/>
        <w:ind w:left="1080"/>
        <w:jc w:val="both"/>
        <w:rPr>
          <w:rFonts w:ascii="Sylfaen" w:hAnsi="Sylfaen"/>
          <w:color w:val="00B050"/>
          <w:lang w:val="ka-GE"/>
        </w:rPr>
      </w:pPr>
    </w:p>
    <w:p w:rsidR="008B35D7" w:rsidRDefault="008B35D7" w:rsidP="008B35D7">
      <w:pPr>
        <w:pStyle w:val="ListParagraph"/>
        <w:rPr>
          <w:rFonts w:ascii="Sylfaen" w:hAnsi="Sylfaen"/>
          <w:b/>
          <w:color w:val="0F243E"/>
        </w:rPr>
      </w:pPr>
      <w:r w:rsidRPr="008B35D7">
        <w:rPr>
          <w:rFonts w:ascii="Sylfaen" w:hAnsi="Sylfaen"/>
          <w:b/>
          <w:color w:val="0F243E"/>
        </w:rPr>
        <w:t>II -</w:t>
      </w:r>
      <w:r>
        <w:rPr>
          <w:rFonts w:ascii="Sylfaen" w:hAnsi="Sylfaen"/>
          <w:b/>
          <w:color w:val="0F243E"/>
          <w:lang w:val="ka-GE"/>
        </w:rPr>
        <w:t xml:space="preserve"> </w:t>
      </w:r>
      <w:proofErr w:type="spellStart"/>
      <w:r w:rsidRPr="008B35D7">
        <w:rPr>
          <w:rFonts w:ascii="Sylfaen" w:hAnsi="Sylfaen"/>
          <w:b/>
          <w:color w:val="0F243E"/>
        </w:rPr>
        <w:t>მკურნალობის</w:t>
      </w:r>
      <w:proofErr w:type="spellEnd"/>
      <w:r w:rsidRPr="008B35D7">
        <w:rPr>
          <w:rFonts w:ascii="Sylfaen" w:hAnsi="Sylfaen"/>
          <w:b/>
          <w:color w:val="0F243E"/>
        </w:rPr>
        <w:t xml:space="preserve"> </w:t>
      </w:r>
      <w:proofErr w:type="spellStart"/>
      <w:r w:rsidRPr="008B35D7">
        <w:rPr>
          <w:rFonts w:ascii="Sylfaen" w:hAnsi="Sylfaen"/>
          <w:b/>
          <w:color w:val="0F243E"/>
        </w:rPr>
        <w:t>მონიტორინგის</w:t>
      </w:r>
      <w:proofErr w:type="spellEnd"/>
      <w:r w:rsidRPr="008B35D7">
        <w:rPr>
          <w:rFonts w:ascii="Sylfaen" w:hAnsi="Sylfaen"/>
          <w:b/>
          <w:color w:val="0F243E"/>
        </w:rPr>
        <w:t xml:space="preserve"> </w:t>
      </w:r>
      <w:proofErr w:type="spellStart"/>
      <w:r w:rsidRPr="008B35D7">
        <w:rPr>
          <w:rFonts w:ascii="Sylfaen" w:hAnsi="Sylfaen"/>
          <w:b/>
          <w:color w:val="0F243E"/>
        </w:rPr>
        <w:t>მოდული</w:t>
      </w:r>
      <w:proofErr w:type="spellEnd"/>
    </w:p>
    <w:p w:rsidR="00127FF6" w:rsidRPr="008B35D7" w:rsidRDefault="00127FF6" w:rsidP="008B35D7">
      <w:pPr>
        <w:pStyle w:val="ListParagraph"/>
        <w:rPr>
          <w:rFonts w:ascii="Sylfaen" w:hAnsi="Sylfaen"/>
          <w:b/>
          <w:color w:val="0F243E"/>
        </w:rPr>
      </w:pPr>
    </w:p>
    <w:p w:rsidR="00FF6BD0" w:rsidRDefault="00FF6BD0" w:rsidP="00FF6BD0">
      <w:pPr>
        <w:pStyle w:val="ListParagraph"/>
        <w:numPr>
          <w:ilvl w:val="0"/>
          <w:numId w:val="1"/>
        </w:numPr>
        <w:spacing w:after="200" w:line="276" w:lineRule="auto"/>
        <w:jc w:val="both"/>
        <w:rPr>
          <w:rFonts w:ascii="Sylfaen" w:hAnsi="Sylfaen"/>
          <w:b/>
          <w:color w:val="0F243E"/>
          <w:lang w:val="ka-GE"/>
        </w:rPr>
      </w:pPr>
      <w:r w:rsidRPr="00FF6BD0">
        <w:rPr>
          <w:rFonts w:ascii="Sylfaen" w:hAnsi="Sylfaen" w:cs="Sylfaen"/>
          <w:b/>
          <w:color w:val="0F243E"/>
          <w:lang w:val="ka-GE"/>
        </w:rPr>
        <w:t>ინფორმაცია</w:t>
      </w:r>
      <w:r w:rsidRPr="00FF6BD0">
        <w:rPr>
          <w:rFonts w:ascii="Sylfaen" w:hAnsi="Sylfaen"/>
          <w:b/>
          <w:color w:val="0F243E"/>
          <w:lang w:val="ka-GE"/>
        </w:rPr>
        <w:t xml:space="preserve"> პაციენტის შესახებ</w:t>
      </w:r>
    </w:p>
    <w:p w:rsidR="00127FF6" w:rsidRPr="00127FF6" w:rsidRDefault="00127FF6" w:rsidP="00127FF6">
      <w:pPr>
        <w:pStyle w:val="ListParagraph"/>
        <w:numPr>
          <w:ilvl w:val="1"/>
          <w:numId w:val="1"/>
        </w:numPr>
        <w:spacing w:after="200" w:line="276" w:lineRule="auto"/>
        <w:jc w:val="both"/>
        <w:rPr>
          <w:rFonts w:ascii="Sylfaen" w:hAnsi="Sylfaen"/>
          <w:color w:val="0F243E"/>
          <w:lang w:val="ka-GE"/>
        </w:rPr>
      </w:pPr>
      <w:r w:rsidRPr="00127FF6">
        <w:rPr>
          <w:rFonts w:ascii="Sylfaen" w:hAnsi="Sylfaen"/>
          <w:color w:val="0F243E"/>
          <w:lang w:val="ka-GE"/>
        </w:rPr>
        <w:t>პაციენტის ტიპი</w:t>
      </w:r>
    </w:p>
    <w:p w:rsidR="00127FF6" w:rsidRPr="00836B75" w:rsidRDefault="00836B75" w:rsidP="00127FF6">
      <w:pPr>
        <w:pStyle w:val="ListParagraph"/>
        <w:numPr>
          <w:ilvl w:val="0"/>
          <w:numId w:val="1"/>
        </w:numPr>
        <w:spacing w:after="200" w:line="276" w:lineRule="auto"/>
        <w:jc w:val="both"/>
        <w:rPr>
          <w:rFonts w:ascii="Sylfaen" w:hAnsi="Sylfaen"/>
          <w:b/>
          <w:color w:val="0F243E"/>
          <w:lang w:val="ka-GE"/>
        </w:rPr>
      </w:pPr>
      <w:r w:rsidRPr="00247BAD">
        <w:rPr>
          <w:rFonts w:ascii="Sylfaen" w:hAnsi="Sylfaen"/>
          <w:b/>
          <w:lang w:val="ka-GE"/>
        </w:rPr>
        <w:t>სენსიტიური პაციენტის მონიტორინგის ცხრილ</w:t>
      </w:r>
      <w:r>
        <w:rPr>
          <w:rFonts w:ascii="Sylfaen" w:hAnsi="Sylfaen"/>
          <w:b/>
          <w:lang w:val="ka-GE"/>
        </w:rPr>
        <w:t>ი</w:t>
      </w:r>
    </w:p>
    <w:p w:rsidR="00836B75" w:rsidRPr="00836B75" w:rsidRDefault="00836B75" w:rsidP="00836B75">
      <w:pPr>
        <w:pStyle w:val="ListParagraph"/>
        <w:numPr>
          <w:ilvl w:val="1"/>
          <w:numId w:val="1"/>
        </w:numPr>
        <w:spacing w:after="200" w:line="276" w:lineRule="auto"/>
        <w:jc w:val="both"/>
        <w:rPr>
          <w:rFonts w:ascii="Sylfaen" w:hAnsi="Sylfaen"/>
          <w:color w:val="0F243E"/>
          <w:lang w:val="ka-GE"/>
        </w:rPr>
      </w:pPr>
      <w:r w:rsidRPr="00836B75">
        <w:rPr>
          <w:rFonts w:ascii="Sylfaen" w:hAnsi="Sylfaen"/>
          <w:color w:val="0F243E"/>
          <w:lang w:val="ka-GE"/>
        </w:rPr>
        <w:t>შესავსები ცხრილები უნდა გამოჩნდეს მხოლოდ შემდეგ თვეებზე - საწყისი თვე იქნება ინტენსიური ფაზის დასრულების თარიღის მეორე დღე რომელ თვეშიც ხვდება (თუ ეს თარიღია 1 ივნისამდე პერიოდი, მაშინ ცხრილები უნდა დაიწყოს ივნისის თვიდან). მერე მიყოლებით წამოვა სხვა თვეები, როგორც მოდულშია და ბოლო თვე იქნება ამბულატორიული მკურნალობის დასრულების თარიღის თვე.</w:t>
      </w:r>
    </w:p>
    <w:p w:rsidR="00B20872" w:rsidRPr="00B20872" w:rsidRDefault="00836B75" w:rsidP="00B20872">
      <w:pPr>
        <w:pStyle w:val="ListParagraph"/>
        <w:numPr>
          <w:ilvl w:val="1"/>
          <w:numId w:val="1"/>
        </w:numPr>
        <w:spacing w:after="200" w:line="276" w:lineRule="auto"/>
        <w:jc w:val="both"/>
        <w:rPr>
          <w:rFonts w:ascii="Sylfaen" w:hAnsi="Sylfaen"/>
          <w:color w:val="0F243E"/>
          <w:lang w:val="ka-GE"/>
        </w:rPr>
      </w:pPr>
      <w:r>
        <w:rPr>
          <w:rFonts w:ascii="Sylfaen" w:hAnsi="Sylfaen"/>
          <w:color w:val="0F243E"/>
          <w:lang w:val="ka-GE"/>
        </w:rPr>
        <w:t xml:space="preserve"> </w:t>
      </w:r>
      <w:r w:rsidR="00B20872">
        <w:rPr>
          <w:rFonts w:ascii="Sylfaen" w:hAnsi="Sylfaen"/>
          <w:color w:val="0F243E"/>
          <w:lang w:val="ka-GE"/>
        </w:rPr>
        <w:t xml:space="preserve"> </w:t>
      </w:r>
      <w:r w:rsidR="00B20872" w:rsidRPr="00B20872">
        <w:rPr>
          <w:rFonts w:ascii="Sylfaen" w:hAnsi="Sylfaen"/>
          <w:color w:val="0F243E"/>
          <w:lang w:val="ka-GE"/>
        </w:rPr>
        <w:t>მონიტორინგის ცხრილებში პირველ და ბოლო თვეებში შესავსები დღეების ველები უნდა გამოჩნდეს შემდეგი პრინციპით: საწყის თვეს შესავსები ველები უნდა დაიწყოს ინტენსიური ფაზის დასრულების თარიღის მეორე დღიდან, ხოლო ბოლო თვეში შესავსები დღეების ველები უნდა დასრულდეს ამბულატორიული მკურნალობის ბოლო დღეს;</w:t>
      </w:r>
    </w:p>
    <w:p w:rsidR="00836B75" w:rsidRPr="00836B75" w:rsidRDefault="00656E4A" w:rsidP="00836B75">
      <w:pPr>
        <w:pStyle w:val="ListParagraph"/>
        <w:numPr>
          <w:ilvl w:val="1"/>
          <w:numId w:val="1"/>
        </w:numPr>
        <w:spacing w:after="200" w:line="276" w:lineRule="auto"/>
        <w:jc w:val="both"/>
        <w:rPr>
          <w:rFonts w:ascii="Sylfaen" w:hAnsi="Sylfaen"/>
          <w:color w:val="0F243E"/>
          <w:lang w:val="ka-GE"/>
        </w:rPr>
      </w:pPr>
      <w:r w:rsidRPr="00656E4A">
        <w:rPr>
          <w:rFonts w:ascii="Sylfaen" w:hAnsi="Sylfaen"/>
          <w:color w:val="0F243E"/>
          <w:lang w:val="ka-GE"/>
        </w:rPr>
        <w:lastRenderedPageBreak/>
        <w:t>ცხრილში ერთ დღეზე უნდა შეიძლებოდეს მხოლოდ ერთი ციფრის მონიშვნა (0-დან 4-მდე);</w:t>
      </w:r>
    </w:p>
    <w:p w:rsidR="00A11713" w:rsidRDefault="00A11713" w:rsidP="00A11713">
      <w:pPr>
        <w:pStyle w:val="ListParagraph"/>
        <w:numPr>
          <w:ilvl w:val="1"/>
          <w:numId w:val="1"/>
        </w:numPr>
        <w:spacing w:after="200" w:line="276" w:lineRule="auto"/>
        <w:jc w:val="both"/>
        <w:rPr>
          <w:rFonts w:ascii="Sylfaen" w:hAnsi="Sylfaen"/>
          <w:color w:val="0F243E"/>
          <w:lang w:val="ka-GE"/>
        </w:rPr>
      </w:pPr>
      <w:r w:rsidRPr="00A11713">
        <w:rPr>
          <w:rFonts w:ascii="Sylfaen" w:hAnsi="Sylfaen"/>
          <w:color w:val="0F243E"/>
          <w:lang w:val="ka-GE"/>
        </w:rPr>
        <w:t>თუ მოინიშნა 4-იანი, მაშინ შემდგომი დღეების ველების მონიშვნის შესაძლებლობა უნდა დაიბლოკოს ავტომატურად;</w:t>
      </w:r>
    </w:p>
    <w:p w:rsidR="001B7759" w:rsidRDefault="001B7759" w:rsidP="001B7759">
      <w:pPr>
        <w:pStyle w:val="ListParagraph"/>
        <w:numPr>
          <w:ilvl w:val="1"/>
          <w:numId w:val="1"/>
        </w:numPr>
        <w:spacing w:after="200" w:line="276" w:lineRule="auto"/>
        <w:jc w:val="both"/>
        <w:rPr>
          <w:rFonts w:ascii="Sylfaen" w:hAnsi="Sylfaen"/>
          <w:lang w:val="ka-GE"/>
        </w:rPr>
      </w:pPr>
      <w:r>
        <w:rPr>
          <w:rFonts w:ascii="Sylfaen" w:hAnsi="Sylfaen"/>
          <w:lang w:val="ka-GE"/>
        </w:rPr>
        <w:t>პირველი ეტაპის დაფინანსება სტანდარტულ შემთხვევებში (იმ პაციენტებზე, ვისი ინტენსიური ფაზის დასრულების თარიღია 31 მაისი ან უფრო გვიანდელი თარიღი და ჩვენთვის საინტერესო ეტაპები იწყება 1 ივნისს ან შემდგომ პერიოდში). პირველი ეტაპის დაფინანსების დაანგარიშება უნდა მოხდეს მონიტორინგის დაწყების თარიღიდან 28 კალენდარული დღის ბოლოს, თუ არცერთი 0 არ ფიქსირდება ვიხდით 60 ლარს;</w:t>
      </w:r>
    </w:p>
    <w:p w:rsidR="00EB11CA" w:rsidRDefault="00EB11CA" w:rsidP="00EB11CA">
      <w:pPr>
        <w:pStyle w:val="ListParagraph"/>
        <w:numPr>
          <w:ilvl w:val="1"/>
          <w:numId w:val="1"/>
        </w:numPr>
        <w:spacing w:after="200" w:line="276" w:lineRule="auto"/>
        <w:jc w:val="both"/>
        <w:rPr>
          <w:rFonts w:ascii="Sylfaen" w:hAnsi="Sylfaen"/>
          <w:lang w:val="ka-GE"/>
        </w:rPr>
      </w:pPr>
      <w:r>
        <w:rPr>
          <w:rFonts w:ascii="Sylfaen" w:hAnsi="Sylfaen"/>
          <w:lang w:val="ka-GE"/>
        </w:rPr>
        <w:t>პირველი ეტაპის დაფინანსება სტანდარტულ შემთხვევებში (იმ პაციენტებზე, ვისი ინტენსიური ფაზის დასრულების თარიღია 31 მაისი ან უფრო გვიანდელი თარიღი და ჩვენთვის საინტერესო ეტაპები იწყება 1 ივნისს ან შემდგომ პერიოდში). პირველი ეტაპის დაფინანსების დაანგარიშება უნდა მოხდეს მონიტორინგის დაწყების თარიღიდან 28 კალენდარული დღის ბოლოს, თუ ამ პერიოდში ფიქსირდება თუნდაც ერთი 0, ან პირველი ეტაპის ყველა 28 დღეში წერია 3 ვიხდით 0 ლარს (ანუ არ ვუხდით ინსენტივს);</w:t>
      </w:r>
    </w:p>
    <w:p w:rsidR="00EB11CA" w:rsidRPr="00120631" w:rsidRDefault="00EB11CA" w:rsidP="00EB11CA">
      <w:pPr>
        <w:pStyle w:val="ListParagraph"/>
        <w:numPr>
          <w:ilvl w:val="1"/>
          <w:numId w:val="1"/>
        </w:numPr>
        <w:spacing w:after="200" w:line="276" w:lineRule="auto"/>
        <w:jc w:val="both"/>
        <w:rPr>
          <w:rFonts w:ascii="Sylfaen" w:hAnsi="Sylfaen"/>
          <w:lang w:val="ka-GE"/>
        </w:rPr>
      </w:pPr>
      <w:r w:rsidRPr="00120631">
        <w:rPr>
          <w:rFonts w:ascii="Sylfaen" w:hAnsi="Sylfaen"/>
          <w:lang w:val="ka-GE"/>
        </w:rPr>
        <w:t>მეორე ეტაპის დაფინანსება სტანდარტულ შემთხვევებში (იმ პაციენტებზე, ვისი ინტენსიური ფაზის დასრულების თარიღიდან 29-ე კალენდარული დღე იწყება 1 ივნისს ან შემდგომ პერიოდში). მეორე ეტაპის დაფინანსების გაანგარიშება უნდა მოხდეს აღნიშნული მონიტორინგის პერიოდის დაწყებიდან ამბულატორიული მკურნალობის დასრულების თარიღის ჩათვლით. თუ არ ფიქსირდება 0 ხუთზე მეტად და ეს ხუთი 0 არაა მიყოლებით (ასევე, ბოლო დღეს ფიქსირდება ციფრი 4) მაშინ ვიხდით 100 ლარს.</w:t>
      </w:r>
    </w:p>
    <w:p w:rsidR="00363E5D" w:rsidRDefault="00363E5D" w:rsidP="00363E5D">
      <w:pPr>
        <w:pStyle w:val="ListParagraph"/>
        <w:numPr>
          <w:ilvl w:val="1"/>
          <w:numId w:val="1"/>
        </w:numPr>
        <w:spacing w:after="200" w:line="276" w:lineRule="auto"/>
        <w:jc w:val="both"/>
        <w:rPr>
          <w:rFonts w:ascii="Sylfaen" w:hAnsi="Sylfaen"/>
          <w:lang w:val="ka-GE"/>
        </w:rPr>
      </w:pPr>
      <w:r>
        <w:rPr>
          <w:rFonts w:ascii="Sylfaen" w:hAnsi="Sylfaen"/>
          <w:lang w:val="ka-GE"/>
        </w:rPr>
        <w:t xml:space="preserve">მეორე ეტაპის დაფინანსება სტანდარტულ შემთხვევებში (იმ პაციენტებზე, ვისი ინტენსიური ფაზის დასრულების თარიღიდან 29-ე კალენდარული დღე იწყება 1 ივნისს ან შემდგომ პერიოდში). მეორე ეტაპის დაფინანსების გაანგარიშება უნდა მოხდეს აღნიშნული მონიტორინგის პერიოდის დაწყებიდან ამბულატორიული მკურნალობის დასრულების თარიღის ჩათვლით. თუ ამბულატორიული მკურნალობის დასრულების თარიღამდე, მაგრამ </w:t>
      </w:r>
      <w:r w:rsidRPr="00E503E3">
        <w:rPr>
          <w:rFonts w:ascii="Sylfaen" w:hAnsi="Sylfaen"/>
          <w:color w:val="FF0000"/>
          <w:lang w:val="ka-GE"/>
        </w:rPr>
        <w:t xml:space="preserve">არა უადრეს მეორე ეტაპის დაწყებიდან 30 კალენდარული დღის შემდეგ ფიქსირდება ციფრი 4 </w:t>
      </w:r>
      <w:r>
        <w:rPr>
          <w:rFonts w:ascii="Sylfaen" w:hAnsi="Sylfaen"/>
          <w:lang w:val="ka-GE"/>
        </w:rPr>
        <w:t xml:space="preserve">და ამ პერიოდში არ ფიქსირდება 0, მაშინ ვიხდით 100 ლარს.  </w:t>
      </w:r>
    </w:p>
    <w:p w:rsidR="00363E5D" w:rsidRPr="00D32532" w:rsidRDefault="00363E5D" w:rsidP="00363E5D">
      <w:pPr>
        <w:pStyle w:val="ListParagraph"/>
        <w:numPr>
          <w:ilvl w:val="1"/>
          <w:numId w:val="1"/>
        </w:numPr>
        <w:spacing w:after="200" w:line="276" w:lineRule="auto"/>
        <w:jc w:val="both"/>
        <w:rPr>
          <w:rFonts w:ascii="Sylfaen" w:hAnsi="Sylfaen"/>
          <w:color w:val="ED7D31" w:themeColor="accent2"/>
          <w:lang w:val="ka-GE"/>
        </w:rPr>
      </w:pPr>
      <w:r w:rsidRPr="00D32532">
        <w:rPr>
          <w:rFonts w:ascii="Sylfaen" w:hAnsi="Sylfaen"/>
          <w:color w:val="ED7D31" w:themeColor="accent2"/>
          <w:lang w:val="ka-GE"/>
        </w:rPr>
        <w:t xml:space="preserve">მეორე ეტაპის დაფინანსება არასტანდარტულ შემთხვევებში (იმ პაციენტებზე, ვისი ინტენსიური ფაზის დასრულების თარიღიდან 29-ე კალენდარული დღე დაწყებულია 1 ივნისამდე). მეორე ეტაპის დაფინანსების გაანგარიშება უნდა მოხდეს 1 ივნისიდან ამბულატორიული მკურნალობის დასრულების თარიღამდე, მაგრამ </w:t>
      </w:r>
      <w:r w:rsidRPr="00006F2D">
        <w:rPr>
          <w:rFonts w:ascii="Sylfaen" w:hAnsi="Sylfaen"/>
          <w:color w:val="FF0000"/>
          <w:lang w:val="ka-GE"/>
        </w:rPr>
        <w:t xml:space="preserve">ეს პერიოდი არ </w:t>
      </w:r>
      <w:r w:rsidRPr="00006F2D">
        <w:rPr>
          <w:rFonts w:ascii="Sylfaen" w:hAnsi="Sylfaen"/>
          <w:color w:val="FF0000"/>
          <w:lang w:val="ka-GE"/>
        </w:rPr>
        <w:lastRenderedPageBreak/>
        <w:t xml:space="preserve">უნდა იყოს 30 კალენდარულ დღეზე ნაკლები, </w:t>
      </w:r>
      <w:r w:rsidRPr="00D32532">
        <w:rPr>
          <w:rFonts w:ascii="Sylfaen" w:hAnsi="Sylfaen"/>
          <w:color w:val="ED7D31" w:themeColor="accent2"/>
          <w:lang w:val="ka-GE"/>
        </w:rPr>
        <w:t>ფიქსირდება ციფრი 4 და ამ პერიოდში არ ფიქსირდება 0, მაშინ ვიხდით 100 ლარს.</w:t>
      </w:r>
    </w:p>
    <w:p w:rsidR="00EB11CA" w:rsidRDefault="00EB11CA" w:rsidP="001B7759">
      <w:pPr>
        <w:pStyle w:val="ListParagraph"/>
        <w:numPr>
          <w:ilvl w:val="1"/>
          <w:numId w:val="1"/>
        </w:numPr>
        <w:spacing w:after="200" w:line="276" w:lineRule="auto"/>
        <w:jc w:val="both"/>
        <w:rPr>
          <w:rFonts w:ascii="Sylfaen" w:hAnsi="Sylfaen"/>
          <w:lang w:val="ka-GE"/>
        </w:rPr>
      </w:pPr>
    </w:p>
    <w:p w:rsidR="001B7759" w:rsidRPr="001B7759" w:rsidRDefault="001B7759" w:rsidP="001B7759">
      <w:pPr>
        <w:pStyle w:val="ListParagraph"/>
        <w:spacing w:after="200" w:line="276" w:lineRule="auto"/>
        <w:jc w:val="both"/>
        <w:rPr>
          <w:rFonts w:ascii="Sylfaen" w:hAnsi="Sylfaen"/>
          <w:color w:val="0F243E"/>
        </w:rPr>
      </w:pPr>
    </w:p>
    <w:p w:rsidR="00FF6BD0" w:rsidRDefault="00FF6BD0" w:rsidP="00E56698">
      <w:pPr>
        <w:pStyle w:val="ListParagraph"/>
        <w:ind w:left="1080"/>
        <w:jc w:val="both"/>
        <w:rPr>
          <w:rFonts w:ascii="Sylfaen" w:hAnsi="Sylfaen"/>
          <w:b/>
          <w:color w:val="0F243E"/>
          <w:lang w:val="ka-GE"/>
        </w:rPr>
      </w:pPr>
      <w:bookmarkStart w:id="0" w:name="_GoBack"/>
      <w:bookmarkEnd w:id="0"/>
    </w:p>
    <w:p w:rsidR="0084250D" w:rsidRDefault="0084250D" w:rsidP="00E56698">
      <w:pPr>
        <w:pStyle w:val="ListParagraph"/>
        <w:ind w:left="1080"/>
        <w:jc w:val="both"/>
        <w:rPr>
          <w:rFonts w:ascii="Sylfaen" w:hAnsi="Sylfaen"/>
          <w:b/>
          <w:color w:val="0F243E"/>
          <w:lang w:val="ka-GE"/>
        </w:rPr>
      </w:pPr>
    </w:p>
    <w:p w:rsidR="0084250D" w:rsidRDefault="0084250D" w:rsidP="00E56698">
      <w:pPr>
        <w:pStyle w:val="ListParagraph"/>
        <w:ind w:left="1080"/>
        <w:jc w:val="both"/>
        <w:rPr>
          <w:rFonts w:ascii="Sylfaen" w:hAnsi="Sylfaen"/>
          <w:b/>
          <w:color w:val="0F243E"/>
          <w:lang w:val="ka-GE"/>
        </w:rPr>
      </w:pPr>
    </w:p>
    <w:p w:rsidR="0084250D" w:rsidRDefault="0084250D" w:rsidP="00E56698">
      <w:pPr>
        <w:pStyle w:val="ListParagraph"/>
        <w:ind w:left="1080"/>
        <w:jc w:val="both"/>
        <w:rPr>
          <w:rFonts w:ascii="Sylfaen" w:hAnsi="Sylfaen"/>
          <w:b/>
          <w:color w:val="0F243E"/>
          <w:lang w:val="ka-GE"/>
        </w:rPr>
      </w:pPr>
    </w:p>
    <w:p w:rsidR="0084250D" w:rsidRDefault="0084250D" w:rsidP="00E56698">
      <w:pPr>
        <w:pStyle w:val="ListParagraph"/>
        <w:ind w:left="1080"/>
        <w:jc w:val="both"/>
        <w:rPr>
          <w:rFonts w:ascii="Sylfaen" w:hAnsi="Sylfaen"/>
          <w:b/>
          <w:color w:val="0F243E"/>
          <w:lang w:val="ka-GE"/>
        </w:rPr>
      </w:pPr>
      <w:r>
        <w:rPr>
          <w:rFonts w:ascii="Sylfaen" w:hAnsi="Sylfaen"/>
          <w:b/>
          <w:color w:val="0F243E"/>
          <w:lang w:val="ka-GE"/>
        </w:rPr>
        <w:t>კითხვები:</w:t>
      </w:r>
    </w:p>
    <w:p w:rsidR="0084250D" w:rsidRDefault="0084250D" w:rsidP="00E56698">
      <w:pPr>
        <w:pStyle w:val="ListParagraph"/>
        <w:ind w:left="1080"/>
        <w:jc w:val="both"/>
        <w:rPr>
          <w:rFonts w:ascii="Sylfaen" w:hAnsi="Sylfaen"/>
          <w:b/>
          <w:color w:val="0F243E"/>
          <w:lang w:val="ka-GE"/>
        </w:rPr>
      </w:pPr>
    </w:p>
    <w:p w:rsidR="0084250D" w:rsidRPr="0084250D" w:rsidRDefault="0084250D" w:rsidP="0084250D">
      <w:pPr>
        <w:pStyle w:val="ListParagraph"/>
        <w:numPr>
          <w:ilvl w:val="0"/>
          <w:numId w:val="4"/>
        </w:numPr>
        <w:jc w:val="both"/>
        <w:rPr>
          <w:rFonts w:ascii="Sylfaen" w:hAnsi="Sylfaen"/>
          <w:b/>
          <w:color w:val="0F243E"/>
          <w:lang w:val="ka-GE"/>
        </w:rPr>
      </w:pPr>
    </w:p>
    <w:p w:rsidR="006A447C" w:rsidRPr="000A341D" w:rsidRDefault="006A447C" w:rsidP="006A447C">
      <w:pPr>
        <w:pStyle w:val="ListParagraph"/>
        <w:ind w:left="1080"/>
        <w:rPr>
          <w:rFonts w:ascii="Sylfaen" w:hAnsi="Sylfaen"/>
          <w:lang w:val="ka-GE"/>
        </w:rPr>
      </w:pPr>
    </w:p>
    <w:sectPr w:rsidR="006A447C" w:rsidRPr="000A34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FE2C8C"/>
    <w:multiLevelType w:val="hybridMultilevel"/>
    <w:tmpl w:val="A5788E12"/>
    <w:lvl w:ilvl="0" w:tplc="E8C8EC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D992990"/>
    <w:multiLevelType w:val="multilevel"/>
    <w:tmpl w:val="C2E2EA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6F450BCA"/>
    <w:multiLevelType w:val="hybridMultilevel"/>
    <w:tmpl w:val="D5E8C862"/>
    <w:lvl w:ilvl="0" w:tplc="4C0E22C4">
      <w:start w:val="3"/>
      <w:numFmt w:val="bullet"/>
      <w:lvlText w:val="-"/>
      <w:lvlJc w:val="left"/>
      <w:pPr>
        <w:ind w:left="1080" w:hanging="360"/>
      </w:pPr>
      <w:rPr>
        <w:rFonts w:ascii="Sylfaen" w:eastAsia="Calibri"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A7F2EF3"/>
    <w:multiLevelType w:val="multilevel"/>
    <w:tmpl w:val="994C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6BC"/>
    <w:rsid w:val="00006F2D"/>
    <w:rsid w:val="000A341D"/>
    <w:rsid w:val="00120631"/>
    <w:rsid w:val="00127FF6"/>
    <w:rsid w:val="001B7759"/>
    <w:rsid w:val="00210E7C"/>
    <w:rsid w:val="00257182"/>
    <w:rsid w:val="00277ABF"/>
    <w:rsid w:val="00363E5D"/>
    <w:rsid w:val="00523BF0"/>
    <w:rsid w:val="00656E4A"/>
    <w:rsid w:val="006A447C"/>
    <w:rsid w:val="00773E90"/>
    <w:rsid w:val="0079782E"/>
    <w:rsid w:val="00836B75"/>
    <w:rsid w:val="0084250D"/>
    <w:rsid w:val="00885943"/>
    <w:rsid w:val="008B35D7"/>
    <w:rsid w:val="009B1B57"/>
    <w:rsid w:val="00A019E4"/>
    <w:rsid w:val="00A11713"/>
    <w:rsid w:val="00AB415F"/>
    <w:rsid w:val="00B20872"/>
    <w:rsid w:val="00B45576"/>
    <w:rsid w:val="00B60A9F"/>
    <w:rsid w:val="00B6318E"/>
    <w:rsid w:val="00D006BC"/>
    <w:rsid w:val="00D32532"/>
    <w:rsid w:val="00DB1262"/>
    <w:rsid w:val="00E503E3"/>
    <w:rsid w:val="00E56698"/>
    <w:rsid w:val="00EB11CA"/>
    <w:rsid w:val="00FF6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4C13E9-493C-4964-8B5C-3E5F545AA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4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dc:creator>
  <cp:keywords/>
  <dc:description/>
  <cp:lastModifiedBy>Nat</cp:lastModifiedBy>
  <cp:revision>33</cp:revision>
  <dcterms:created xsi:type="dcterms:W3CDTF">2014-06-19T08:50:00Z</dcterms:created>
  <dcterms:modified xsi:type="dcterms:W3CDTF">2014-08-05T13:12:00Z</dcterms:modified>
</cp:coreProperties>
</file>